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6" w:rsidRPr="008A3DE3" w:rsidRDefault="003E5096" w:rsidP="003E50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5096" w:rsidRPr="008A3DE3" w:rsidRDefault="003E5096" w:rsidP="003E5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E5096" w:rsidRPr="008A3DE3" w:rsidRDefault="003E5096" w:rsidP="003E5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E5096" w:rsidRPr="008A3DE3" w:rsidRDefault="003E5096" w:rsidP="003E5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>МУНИЦИПАЛЬНОЕ ОБРАЗОВАНИЕ   «ТАЦИНСКИЙ РАЙОН»</w:t>
      </w:r>
    </w:p>
    <w:p w:rsidR="003E5096" w:rsidRPr="008A3DE3" w:rsidRDefault="003E5096" w:rsidP="003E5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3E5096" w:rsidRPr="008A3DE3" w:rsidRDefault="003E5096" w:rsidP="003E50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 xml:space="preserve">  Ковылкинская  средняя  общеобразовательная школа</w:t>
      </w:r>
    </w:p>
    <w:p w:rsidR="003E5096" w:rsidRPr="008A3DE3" w:rsidRDefault="003E5096" w:rsidP="003E50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941"/>
        <w:tblW w:w="9538" w:type="dxa"/>
        <w:tblLook w:val="04A0"/>
      </w:tblPr>
      <w:tblGrid>
        <w:gridCol w:w="4219"/>
        <w:gridCol w:w="2235"/>
        <w:gridCol w:w="3084"/>
      </w:tblGrid>
      <w:tr w:rsidR="003E5096" w:rsidRPr="00F13D39" w:rsidTr="00C62D8E">
        <w:tc>
          <w:tcPr>
            <w:tcW w:w="4219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 w:rsidRPr="00F13D39">
              <w:rPr>
                <w:iCs/>
              </w:rPr>
              <w:t>ПРИНЯТО</w:t>
            </w:r>
          </w:p>
        </w:tc>
        <w:tc>
          <w:tcPr>
            <w:tcW w:w="2235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 w:rsidRPr="00F13D39">
              <w:rPr>
                <w:iCs/>
              </w:rPr>
              <w:t>УТВЕРЖДЕНО</w:t>
            </w:r>
          </w:p>
        </w:tc>
      </w:tr>
      <w:tr w:rsidR="003E5096" w:rsidRPr="00F13D39" w:rsidTr="00C62D8E">
        <w:tc>
          <w:tcPr>
            <w:tcW w:w="4219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 w:rsidRPr="00F13D39">
              <w:rPr>
                <w:iCs/>
              </w:rPr>
              <w:t>на заседании педагогического совета</w:t>
            </w:r>
          </w:p>
        </w:tc>
        <w:tc>
          <w:tcPr>
            <w:tcW w:w="2235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 w:rsidRPr="00F13D39">
              <w:rPr>
                <w:iCs/>
              </w:rPr>
              <w:t>приказом директора</w:t>
            </w:r>
          </w:p>
        </w:tc>
      </w:tr>
      <w:tr w:rsidR="003E5096" w:rsidRPr="00F13D39" w:rsidTr="00C62D8E">
        <w:tc>
          <w:tcPr>
            <w:tcW w:w="4219" w:type="dxa"/>
          </w:tcPr>
          <w:p w:rsidR="003E5096" w:rsidRPr="00F13D39" w:rsidRDefault="000B6013" w:rsidP="00C62D8E">
            <w:pPr>
              <w:pStyle w:val="a3"/>
              <w:ind w:left="142"/>
              <w:rPr>
                <w:iCs/>
              </w:rPr>
            </w:pPr>
            <w:r>
              <w:rPr>
                <w:iCs/>
              </w:rPr>
              <w:t>02.09.2013</w:t>
            </w:r>
            <w:r w:rsidR="003E5096" w:rsidRPr="00F13D39">
              <w:rPr>
                <w:iCs/>
              </w:rPr>
              <w:t>г., протокол №1</w:t>
            </w:r>
          </w:p>
        </w:tc>
        <w:tc>
          <w:tcPr>
            <w:tcW w:w="2235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3E5096" w:rsidRPr="00F13D39" w:rsidRDefault="000B6013" w:rsidP="00C62D8E">
            <w:pPr>
              <w:pStyle w:val="a3"/>
              <w:ind w:left="142"/>
              <w:rPr>
                <w:iCs/>
              </w:rPr>
            </w:pPr>
            <w:r>
              <w:rPr>
                <w:iCs/>
              </w:rPr>
              <w:t>01.09.2013</w:t>
            </w:r>
            <w:r w:rsidR="003E5096" w:rsidRPr="00F13D39">
              <w:rPr>
                <w:iCs/>
              </w:rPr>
              <w:t>г. №</w:t>
            </w:r>
            <w:r>
              <w:rPr>
                <w:iCs/>
              </w:rPr>
              <w:t>97</w:t>
            </w:r>
          </w:p>
        </w:tc>
      </w:tr>
    </w:tbl>
    <w:p w:rsidR="003E5096" w:rsidRPr="008F3D52" w:rsidRDefault="003E5096" w:rsidP="003E5096">
      <w:pPr>
        <w:spacing w:before="100" w:beforeAutospacing="1" w:after="100" w:afterAutospacing="1"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3D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5096" w:rsidRPr="008F3D52" w:rsidRDefault="003E5096" w:rsidP="003E5096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3D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A25" w:rsidRDefault="00043CEE" w:rsidP="000B6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0B6013" w:rsidRDefault="000B6013" w:rsidP="000B6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5A0C8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формах,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периодичности и порядке текущего контроля успеваемости и промежуточной аттестации обучающихся</w:t>
      </w:r>
    </w:p>
    <w:p w:rsidR="000B6013" w:rsidRDefault="000B6013" w:rsidP="000B6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013" w:rsidRPr="000B6013" w:rsidRDefault="000B6013" w:rsidP="000B6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0B6013" w:rsidRPr="000B6013" w:rsidRDefault="000B6013" w:rsidP="000B60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1.1 Настоящее Положение составлено в соответствии с Федеральным законом Российской Федерации от 29 декабря 2012 г. N 273-ФЗ "Об образовании в Российской Федерации"</w:t>
      </w:r>
    </w:p>
    <w:p w:rsidR="000B6013" w:rsidRPr="000B6013" w:rsidRDefault="000B6013" w:rsidP="000B601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Положение утверждается приказом директора школы, рассматривается педагогическим советом школы, имеющим право вносить в него свои изменения и дополнения.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Положение устанавливает требования к отметке и оценке учебных достижений, а также порядок, формы и периодичность текущего, промежуточного контроля обучающихся.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положение обязательно для обучающихся и педагогических работников (учителей) школы.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настоящем Положении использованы следующие определения: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- это результат процесса оценивания, количественное выражение учебных достижений обучающихся в цифрах или баллах.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 контроль успеваемости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- это систематическая проверка знаний обучающихся, проводимая учителем на текущих занятиях в соответствии с учебной программой.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Периодический контроль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- подразумевает проверку степени усвоения обучающимися учебного материала по итогам прохождения раздела или темы и проводится в виде контроля ЗУНов обучающихся.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Вводный </w:t>
      </w:r>
      <w:r w:rsidRPr="000B6013">
        <w:rPr>
          <w:rFonts w:ascii="Times New Roman" w:hAnsi="Times New Roman" w:cs="Times New Roman"/>
          <w:b/>
          <w:bCs/>
          <w:sz w:val="24"/>
          <w:szCs w:val="24"/>
        </w:rPr>
        <w:t>(диагностический)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учащихся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- процедура, проводимая в начале учебного года с целью определения степени сохранения ЗУНов в соответствии с государственным общеобразовательным стандартом.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Промежуточная аттестация обучающихся 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— процедура, проводимая с целью определения степени освоения обучающимися содержания </w:t>
      </w:r>
      <w:r w:rsidRPr="000B6013">
        <w:rPr>
          <w:rFonts w:ascii="Times New Roman" w:hAnsi="Times New Roman" w:cs="Times New Roman"/>
          <w:sz w:val="24"/>
          <w:szCs w:val="24"/>
        </w:rPr>
        <w:t>одной - трёх учебных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 за год в соответствии с государственным общеобразовательным стандартом.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аттестация обучающихся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– процедура проведения экзаменов в форме ОГЭ, ГВЭ согласно Законодательству РФ.</w:t>
      </w:r>
    </w:p>
    <w:p w:rsidR="000B6013" w:rsidRPr="000B6013" w:rsidRDefault="000B6013" w:rsidP="000B6013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 задачи разработки системы оценивания в настоящем положении: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Цель: повышение качества образования посредством установления единых требований к выставлению отметок и оценок учебных достижений;</w:t>
      </w:r>
      <w:r w:rsidRPr="000B6013">
        <w:rPr>
          <w:rFonts w:ascii="Times New Roman" w:hAnsi="Times New Roman" w:cs="Times New Roman"/>
          <w:sz w:val="24"/>
          <w:szCs w:val="24"/>
        </w:rPr>
        <w:t xml:space="preserve"> повышение ответственности каждого учителя  за результаты своего труда.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Задачи:</w:t>
      </w:r>
      <w:r w:rsidRPr="000B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13" w:rsidRPr="000B6013" w:rsidRDefault="000B6013" w:rsidP="000B601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фактического уровня знаний, умений, навыков по предметам учебного плана, соотнесение этого уровня с требованиями Госстандарта; </w:t>
      </w:r>
    </w:p>
    <w:p w:rsidR="000B6013" w:rsidRPr="000B6013" w:rsidRDefault="000B6013" w:rsidP="000B601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глубины и прочности полученных знаний, их практического применения;</w:t>
      </w:r>
    </w:p>
    <w:p w:rsidR="000B6013" w:rsidRPr="000B6013" w:rsidRDefault="000B6013" w:rsidP="000B601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мотивации, самооценки и помощь в выборе дальнейшей индивидуальной образовательной траектории обучающегося; </w:t>
      </w:r>
    </w:p>
    <w:p w:rsidR="000B6013" w:rsidRPr="000B6013" w:rsidRDefault="000B6013" w:rsidP="000B601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выполнениея учебных программ и календарных планов изучения отдельных предметов; </w:t>
      </w:r>
    </w:p>
    <w:p w:rsidR="000B6013" w:rsidRPr="000B6013" w:rsidRDefault="000B6013" w:rsidP="000B6013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разделы системы оценивания.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Единые требования к отметке и оценке учебных достижений обучающихся</w:t>
      </w:r>
    </w:p>
    <w:p w:rsidR="000B6013" w:rsidRPr="000B6013" w:rsidRDefault="000B6013" w:rsidP="000B6013">
      <w:pPr>
        <w:spacing w:before="100" w:beforeAutospacing="1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>Оценивание — процесс соотношения полученных результатов и запланированных целей. Система оценивания должна дать возможность определить насколько успешно ученик освоил учебный материал или сформировал практический навык. Система оценивания должна показывать динамику успехов обучающихся в различных сферах познавательной деятельности. В систему оценивания должен быть заложен механизм поощряющий, развивающий, способствующий самооцениванию обучающихся. Система оценивания должна предусмотреть связи учитель - ученик, родитель - классный руководитель, администрация - педагогический коллектив. Это обеспечит системный подход к формированию учебного процесса, а, значит, и его целостность.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школьной отметки: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3.2.1.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Отметка выступает средством диагностики образовательной деятельности.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Отметка является связующим звеном между учителем, обучающимся и родителем.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выставления школьной отметки: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Справедливость и объективность - это единые критерии оценивания ЗУНов обучающихся, известные ученикам заранее.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Учет возрастных и индивидуальных особенностей обучающихся.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3.3.3.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Гласность и прозрачность - это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3.3.4.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sz w:val="24"/>
          <w:szCs w:val="24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3.3.5.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Своевременность – отметка выставляется в течение 3 дней после проведения контроля (или к следующему уроку).  По развитию речи  во 2-9 классах отметка выставляется в течение 7 дней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выставлений отметок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Основой для определения уровня знаний являются критерии оценивания - полнота знаний, их обобщенность и системность:</w:t>
      </w:r>
    </w:p>
    <w:p w:rsidR="000B6013" w:rsidRPr="000B6013" w:rsidRDefault="000B6013" w:rsidP="000B601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полнота и правильность - это правильный, полный ответ; </w:t>
      </w:r>
    </w:p>
    <w:p w:rsidR="000B6013" w:rsidRPr="000B6013" w:rsidRDefault="000B6013" w:rsidP="000B601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правильный, но неполный или неточный ответ; </w:t>
      </w:r>
    </w:p>
    <w:p w:rsidR="000B6013" w:rsidRPr="000B6013" w:rsidRDefault="000B6013" w:rsidP="000B601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неправильный ответ; </w:t>
      </w:r>
    </w:p>
    <w:p w:rsidR="000B6013" w:rsidRPr="000B6013" w:rsidRDefault="000B6013" w:rsidP="000B601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нет ответа. 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При выставление отметок необходимо учитывать классификацию ошибок и их количество:</w:t>
      </w:r>
    </w:p>
    <w:p w:rsidR="000B6013" w:rsidRPr="000B6013" w:rsidRDefault="000B6013" w:rsidP="000B6013">
      <w:pPr>
        <w:numPr>
          <w:ilvl w:val="0"/>
          <w:numId w:val="3"/>
        </w:numPr>
        <w:spacing w:before="100" w:beforeAutospacing="1"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грубые ошибки; </w:t>
      </w:r>
    </w:p>
    <w:p w:rsidR="000B6013" w:rsidRPr="000B6013" w:rsidRDefault="000B6013" w:rsidP="000B6013">
      <w:pPr>
        <w:numPr>
          <w:ilvl w:val="0"/>
          <w:numId w:val="3"/>
        </w:numPr>
        <w:spacing w:before="100" w:beforeAutospacing="1"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однотипные ошибки; </w:t>
      </w:r>
    </w:p>
    <w:p w:rsidR="000B6013" w:rsidRPr="000B6013" w:rsidRDefault="000B6013" w:rsidP="000B6013">
      <w:pPr>
        <w:numPr>
          <w:ilvl w:val="0"/>
          <w:numId w:val="3"/>
        </w:numPr>
        <w:spacing w:before="100" w:beforeAutospacing="1"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негрубые ошибки; </w:t>
      </w:r>
    </w:p>
    <w:p w:rsidR="000B6013" w:rsidRPr="000B6013" w:rsidRDefault="000B6013" w:rsidP="000B6013">
      <w:pPr>
        <w:numPr>
          <w:ilvl w:val="0"/>
          <w:numId w:val="3"/>
        </w:numPr>
        <w:spacing w:before="100" w:beforeAutospacing="1"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недочеты. 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Шкала отметок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sz w:val="24"/>
          <w:szCs w:val="24"/>
        </w:rPr>
        <w:t>В МБОУ Ковылкинской СОШ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принята 5-бальная шкала отметок: «5» - отлично; «4» - хорошо; «3» - удовлетворительно; «2» - неудовлетворительно;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Отметку "5" - получает ученик, если его устный ответ, письменная работа, практическая деятельность в полном объеме соответствует учебной программе, 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допускается один недочет, объем ЗУНов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Ученик обосновывает свои суждения, применяет знания на практике, применяет знания в новой ситуации, приводит собственные примеры).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3.5.3.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Отметку "4" - получает ученик, если его устный ответ, письменная работа, практическая деятельность или её результаты, в общем соответствуют требованиям учебной программы и объем ЗУНов составляет 70-90% содержания (правильный, но не совсем точный ответ), применяет знания в стандартной ситуации.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3.5.4.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Отметку "3"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Обучающийся владеет ЗУНами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3.5.5.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Отметку "2"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ЗУНов обучающегося составляет до 50% содержания (неправильный ответ).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и сроки контроля.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Формы контроля школа определяет следующие: вводный (диагностический) контроль, текущий контроль,  периодический (тематический)  контроль, промежуточная аттестация и итоговая аттестация.</w:t>
      </w:r>
      <w:r w:rsidRPr="000B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Текущий  контроль  успеваемости  осуществляется  учителями  на протяжении всего учебного года и осуществляет проверку знаний обучающихся в соответствии с учебной программой.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Тексты письменного текущего контроля хранятся у учителя.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При контроле педагогические работники школы имеют право на свободу выбора и использования методов оценки знаний обучающихся по своему предмету.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4.5.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работник обязан ознакомить с системой текущего контроля по своему предмету обучающихся на начало учебного года.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4.6.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работник обязан своевременно довести до обучающихся форму проведения текущего контроля на следующем уроке.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4.7.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работник обязан своевременно и тактично довести до обучающихся отметку текущего контроля, обосновав ее в присутствии всего класса и выставить отметку в классный журнал и дневник обучающегося.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4.8.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Промежуточный итоговый контроль (промежуточная аттестация) проводится во 2-8  классах с целью оценки качества усвоения содержания одной - трёх учебных дисциплин за год.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4.9.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Обучающимся, освобожденным на основании медицинской справки от занятий по  физической культуре, отметка выставляется за изучение теоретических вопросов учебной дисциплины.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4.10.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Обучающемуся, пропустившему 75% и более учебных занятий в течение аттестационного времени, может быть выставлена промежуточная итоговая отметка только после успешной сдачи зачета (форму и дату зачета утверждает педагогический совет).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прохождение пропущенного учебного материала возлагается на обучающего, его родителей (законных представителей). </w:t>
      </w:r>
    </w:p>
    <w:p w:rsidR="000B6013" w:rsidRPr="000B6013" w:rsidRDefault="000B6013" w:rsidP="000B6013">
      <w:pPr>
        <w:spacing w:before="100" w:beforeAutospacing="1"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sz w:val="24"/>
          <w:szCs w:val="24"/>
        </w:rPr>
        <w:t>5.  Порядок выставления текущих и промежуточных отметок.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В клетках для отметок учитель имеет право записывать только один из следующих символов – 1, 2, 3, 4, 5, н,. Выставление в журнале точек, отметок со знаком «минус» или «плюс» не допускается.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Выставление в одной клетке двух отметок допускается только на уроках русского языка и литературы.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</w:t>
      </w:r>
      <w:r w:rsidRPr="000B60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Итоговая отметка выставляется на основании не менее трех текущих отметок при двухчасовой недельной учебной нагрузке и не менее 4-5 отметок при учебной нагрузке более двух часов в неделю.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в пользу обучающегося.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5.5.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Итоговые отметки за каждую четверть выставляются сразу после записи даты последующего урока. Не допускается выделять итоговые отметки.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5.6.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учению.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5.7.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Между зачетами, тематическими контрольными работами следует аттестовать обучающихся по изученной теме путем устного опроса, контрольного среза, самостоятельной работы и др.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5.8.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Учителя-предметники, работающие с обучающимися индивидуально, выставляют текущие и итоговые отметки в специальном журнале для индивидуальных занятий.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br/>
        <w:t>Классные руководители переносят четвертные отметки в классный журнал в конце четверти.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5.9.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Учителя-предметники выставляют четвертные отметки за 2 дня до окончания четверти. 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5.10.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Итоговые отметки обучающихся за аттестационный период должны быть объективны и обоснованны, т.е. соответствовать текущей успеваемости ученика, учитывать не только среднюю арифметическую величину, но и все образовательные достижения школьника, учитывать качество знаний по письменным, практическим и лабораторным работам. По русскому языку, математике (алгебре, геометрии), физике, химии, иностранным языкам итоговая отметка не может быть выше большинства отметок за письменные работы. 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5.11. 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>В конце учебного года выставляются итоговые годовые отметки по всем предметам учебного плана не позднее, чем за 1 день до окончания учебного года.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5.12. 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>Итоговые отметки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>в аттестат выпускников 9  классов выставляются на основании Положений, Порядков, изданных Законодательством РФ.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обучающихся при получении отметки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Ученик имеет право на публичное или индивидуальное обоснование отметки.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неудовлетворённости обучающихся или их родителей (законных представителей) выставленной отметкой они имеют право заявить об этом письменно администрации школы в срок не позднее 3 дней с момента сообщения об отметке. 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6.3. 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>В случае неудовлетворённости обучающихся или их родителей (законных представителей) выставленной отметкой при итоговой аттестации они могут подать апелляцию в конфликтную комиссию, созданную в Школе.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Ученику, вышедшему после длительного пропуска (более 3 уроков) на тематический контроль, отметка в журнал выставляется по соглашению с обучающимся. При необходимости пропущенные темы можно сдать в форме собеседования или зачёта.</w:t>
      </w:r>
    </w:p>
    <w:p w:rsidR="000B6013" w:rsidRPr="000B6013" w:rsidRDefault="000B6013" w:rsidP="000B6013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6.5.</w:t>
      </w:r>
      <w:r w:rsidRPr="000B6013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обучающегося на тематической контрольной работе без уважительной причины в журнал выставляется отметка после опроса обучающегося по данному материалу. Уважительными причинами считаются: болезнь, подтверждённая медицинской справкой, освобождение приказом директора, официальный вызов органов власти, особая семейная ситуация.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bCs/>
          <w:sz w:val="24"/>
          <w:szCs w:val="24"/>
        </w:rPr>
        <w:t>7. Промежуточная аттестация обучающихся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7.1.</w:t>
      </w:r>
      <w:r w:rsidRPr="000B6013">
        <w:t xml:space="preserve">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</w:t>
      </w:r>
      <w:r w:rsidRPr="000B6013">
        <w:lastRenderedPageBreak/>
        <w:t>сопровождается промежуточной аттестацией обучающихся, проводимой в формах, определенных учебным планом, и в порядке, установленном Школой.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7.2</w:t>
      </w:r>
      <w:r w:rsidRPr="000B6013">
        <w:t xml:space="preserve"> 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7.3</w:t>
      </w:r>
      <w:r w:rsidRPr="000B6013">
        <w:t>. Обучающиеся обязаны ликвидировать академическую задолженность.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7.4.</w:t>
      </w:r>
      <w:r w:rsidRPr="000B6013">
        <w:t xml:space="preserve">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недопущения и (или) ликвидации академической задолженности и обеспечить контроль за своевременностью ее ликвидации.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7.5.</w:t>
      </w:r>
      <w:r w:rsidRPr="000B6013">
        <w:t xml:space="preserve">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7.6</w:t>
      </w:r>
      <w:r w:rsidRPr="000B6013">
        <w:t>. Для проведения промежуточной аттестации во второй раз в Учреждении создается комиссия.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7.7</w:t>
      </w:r>
      <w:r w:rsidRPr="000B6013">
        <w:t>. Не допускается взимание платы с обучающихся за прохождение промежуточной аттестации.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7.8</w:t>
      </w:r>
      <w:r w:rsidRPr="000B6013">
        <w:t>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7.9</w:t>
      </w:r>
      <w:r w:rsidRPr="000B6013">
        <w:t>. Обучающиеся в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B6013" w:rsidRPr="000B6013" w:rsidRDefault="000B6013" w:rsidP="000B6013">
      <w:pPr>
        <w:pStyle w:val="a3"/>
        <w:spacing w:after="0" w:afterAutospacing="0"/>
        <w:jc w:val="both"/>
      </w:pPr>
      <w:r w:rsidRPr="000B6013">
        <w:rPr>
          <w:b/>
        </w:rPr>
        <w:t>7.10.</w:t>
      </w:r>
      <w:r w:rsidRPr="000B6013"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8. Содержание и порядок проведения промежуточной аттестации.</w:t>
      </w:r>
    </w:p>
    <w:p w:rsidR="000B6013" w:rsidRPr="000B6013" w:rsidRDefault="000B6013" w:rsidP="000B60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0B6013">
        <w:rPr>
          <w:rFonts w:ascii="Times New Roman" w:hAnsi="Times New Roman" w:cs="Times New Roman"/>
          <w:sz w:val="24"/>
          <w:szCs w:val="24"/>
        </w:rPr>
        <w:t xml:space="preserve">Содержание форм проведения промежуточной аттестации определяется общеобразовательным учреждением самостоятельно, закрепляется в данном Положении.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русскому языку и математике (алгебре и геометрии) обязательно во 2-8 классах. Промежуточная аттестация обучающихся  по другим предметам учебного плана может проводиться на добровольной основе. </w:t>
      </w:r>
      <w:r w:rsidRPr="000B6013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обучающихся может проводится как в письменной, так и устной формах. В материалах промежуточной аттестации обязательны задания с метапредметными связями.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0B6013">
        <w:rPr>
          <w:rFonts w:ascii="Times New Roman" w:hAnsi="Times New Roman" w:cs="Times New Roman"/>
          <w:sz w:val="24"/>
          <w:szCs w:val="24"/>
        </w:rPr>
        <w:t xml:space="preserve">Формами проведения письменной промежуточной аттестации являются: 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комплексная контрольная работа (2-4 классы);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тестовая работа по математике (5-7 классы); 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тестовая работа по русскому языку (5-7 классы)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тестовая работа по математике, включающая задания КИМов ОГЭ (8 класс); 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изложение с творческим заданием (8 класс);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тестовая работа по предметам по выбору, включающая задания КИМов ОГЭ (8 класс); </w:t>
      </w:r>
    </w:p>
    <w:p w:rsidR="000B6013" w:rsidRPr="000B6013" w:rsidRDefault="000B6013" w:rsidP="000B60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К устным видам промежуточной аттестации относятся: 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проверка техники чтения (2-4 классы); 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сдача нормативов по физической культуре (5-8 классы).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8.3</w:t>
      </w:r>
      <w:r w:rsidRPr="000B6013">
        <w:rPr>
          <w:rFonts w:ascii="Times New Roman" w:hAnsi="Times New Roman" w:cs="Times New Roman"/>
          <w:sz w:val="24"/>
          <w:szCs w:val="24"/>
        </w:rPr>
        <w:t>. От промежуточной аттестации в переводных классах могут быть освобождены обучающиеся: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по состоянию здоровья на основании заключения лечебного учреждения;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имеющие отличные отметки по всем предметам учебного плана;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призеры районных, зональных, республиканских олимпиад.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8.4</w:t>
      </w:r>
      <w:r w:rsidRPr="000B6013">
        <w:rPr>
          <w:rFonts w:ascii="Times New Roman" w:hAnsi="Times New Roman" w:cs="Times New Roman"/>
          <w:sz w:val="24"/>
          <w:szCs w:val="24"/>
        </w:rPr>
        <w:t>. Педагогический работник подает список освобожденных обучающихся в администрацию школы. Список освобожденных от промежуточной аттестации обучающихся, рассматривается на педагогическом совете и  утверждается приказом руководителя Школы.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8.5.</w:t>
      </w:r>
      <w:r w:rsidRPr="000B6013">
        <w:rPr>
          <w:rFonts w:ascii="Times New Roman" w:hAnsi="Times New Roman" w:cs="Times New Roman"/>
          <w:sz w:val="24"/>
          <w:szCs w:val="24"/>
        </w:rPr>
        <w:t xml:space="preserve"> Обучающийся, пропустивший  по уважительным причинам более половины учебного времени на основании решения Педагогического совета может не участвовать в промежуточной аттестации.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8.6.</w:t>
      </w:r>
      <w:r w:rsidRPr="000B6013">
        <w:rPr>
          <w:rFonts w:ascii="Times New Roman" w:hAnsi="Times New Roman" w:cs="Times New Roman"/>
          <w:sz w:val="24"/>
          <w:szCs w:val="24"/>
        </w:rPr>
        <w:t xml:space="preserve"> В соответствии с решением Педагогического совета, обучающимся письменные контрольные работы могут быть заменены на устные. 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Расписание проведения промежуточной аттестации, состав аттестационных комиссий доводятся до педагогов, обучающихся и их родителей (законных представителей) не позднее, чем за неделю до начала аттестации.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Заявления обучающихся и их родителей (законных представителей), не согласных с результатами по учебному предмету рассматриваются в установленном порядке конфликтной комиссией Школы. </w:t>
      </w:r>
    </w:p>
    <w:p w:rsidR="000B6013" w:rsidRPr="000B6013" w:rsidRDefault="000B6013" w:rsidP="000B60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9. Подготовка материалов к промежуточной аттестации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9.1</w:t>
      </w:r>
      <w:r w:rsidRPr="000B6013">
        <w:rPr>
          <w:rFonts w:ascii="Times New Roman" w:hAnsi="Times New Roman" w:cs="Times New Roman"/>
          <w:sz w:val="24"/>
          <w:szCs w:val="24"/>
        </w:rPr>
        <w:t>.Материал для проведения промежуточной аттестации (далее - материал) составляется учителем самостоятельно. Используя программный материал, изученный за учебный год, учитель – предметник составляет работы.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9.2. </w:t>
      </w:r>
      <w:r w:rsidRPr="000B6013">
        <w:rPr>
          <w:rFonts w:ascii="Times New Roman" w:hAnsi="Times New Roman" w:cs="Times New Roman"/>
          <w:sz w:val="24"/>
          <w:szCs w:val="24"/>
        </w:rPr>
        <w:t xml:space="preserve">Материал согласуется с руководителем школьного методического объединения, затем утверждается руководителем Учреждения до 20 апреля текущего года.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 xml:space="preserve">9.3. </w:t>
      </w:r>
      <w:r w:rsidRPr="000B6013">
        <w:rPr>
          <w:rFonts w:ascii="Times New Roman" w:hAnsi="Times New Roman" w:cs="Times New Roman"/>
          <w:sz w:val="24"/>
          <w:szCs w:val="24"/>
        </w:rPr>
        <w:t>Материал хранится в сейфе руководителя Школы и выдается учителю-предметнику в день проведения промежуточной аттестации.</w:t>
      </w:r>
    </w:p>
    <w:p w:rsidR="000B6013" w:rsidRPr="000B6013" w:rsidRDefault="000B6013" w:rsidP="000B60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10. Состав, содержание работы аттестационных комиссий и оформление документации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10.1.</w:t>
      </w:r>
      <w:r w:rsidRPr="000B6013">
        <w:rPr>
          <w:rFonts w:ascii="Times New Roman" w:hAnsi="Times New Roman" w:cs="Times New Roman"/>
          <w:sz w:val="24"/>
          <w:szCs w:val="24"/>
        </w:rPr>
        <w:t xml:space="preserve"> В состав аттестационной комиссии входит экзаменующий (аттестующий) учитель и ассистент. Ассистентами могут быть учителя, преподающие в школе тот же учебный предмет или учебный предмет того же цикла.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 xml:space="preserve"> 10.2. </w:t>
      </w:r>
      <w:r w:rsidRPr="000B6013">
        <w:rPr>
          <w:rFonts w:ascii="Times New Roman" w:hAnsi="Times New Roman" w:cs="Times New Roman"/>
          <w:sz w:val="24"/>
          <w:szCs w:val="24"/>
        </w:rPr>
        <w:t xml:space="preserve">Состав аттестационных комиссий для проведения промежуточной аттестации в переводных классах, расписание, утверждаются приказом руководителя Школы за две недели до начала промежуточной аттестации.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10.3</w:t>
      </w:r>
      <w:r w:rsidRPr="000B6013">
        <w:rPr>
          <w:rFonts w:ascii="Times New Roman" w:hAnsi="Times New Roman" w:cs="Times New Roman"/>
          <w:sz w:val="24"/>
          <w:szCs w:val="24"/>
        </w:rPr>
        <w:t>. Отметки за ответ при любой форме проведения промежуточного контроля и любой системе оценки знаний, выставляются в соответствии с рекомендациями об оценивании знаний по каждому предмету, отражающими требования образовательного стандарта.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10.4</w:t>
      </w:r>
      <w:r w:rsidRPr="000B6013">
        <w:rPr>
          <w:rFonts w:ascii="Times New Roman" w:hAnsi="Times New Roman" w:cs="Times New Roman"/>
          <w:sz w:val="24"/>
          <w:szCs w:val="24"/>
        </w:rPr>
        <w:t>. Отметки выставляются в классный журнал отдельной графой в классных журналах в соответствии с датой проведения экзамена и дублируются после годовых отметок.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10.5</w:t>
      </w:r>
      <w:r w:rsidRPr="000B6013">
        <w:rPr>
          <w:rFonts w:ascii="Times New Roman" w:hAnsi="Times New Roman" w:cs="Times New Roman"/>
          <w:sz w:val="24"/>
          <w:szCs w:val="24"/>
        </w:rPr>
        <w:t xml:space="preserve">. На основании годовых отметок и отметок по промежуточной аттестации выставляются итоговые отметки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10.6.</w:t>
      </w:r>
      <w:r w:rsidRPr="000B6013">
        <w:rPr>
          <w:rFonts w:ascii="Times New Roman" w:hAnsi="Times New Roman" w:cs="Times New Roman"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sz w:val="24"/>
          <w:szCs w:val="24"/>
        </w:rPr>
        <w:t xml:space="preserve">Аттестационная комиссия несет ответственность за объективность и качество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оценивания ответов обучающихся, за проведение</w:t>
      </w:r>
      <w:r w:rsidRPr="000B6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013">
        <w:rPr>
          <w:rFonts w:ascii="Times New Roman" w:hAnsi="Times New Roman" w:cs="Times New Roman"/>
          <w:sz w:val="24"/>
          <w:szCs w:val="24"/>
        </w:rPr>
        <w:t xml:space="preserve">промежуточной аттестации в соответствии с установленным порядком, за своевременность предоставления обучающимся информации о полученной отметке. 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 xml:space="preserve">10.7. </w:t>
      </w:r>
      <w:r w:rsidRPr="000B6013">
        <w:rPr>
          <w:rFonts w:ascii="Times New Roman" w:hAnsi="Times New Roman" w:cs="Times New Roman"/>
          <w:sz w:val="24"/>
          <w:szCs w:val="24"/>
        </w:rPr>
        <w:t xml:space="preserve">Итоговые отметки по учебным предметам с учетом результатов промежуточной аттестации за текущий год должны быть выставлены за 1 день до окончания учебного года.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 xml:space="preserve">10.8. </w:t>
      </w:r>
      <w:r w:rsidRPr="000B6013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обучающегося своевременно вручается письменное сообщение о неудовлетворительных отметках, полученных им в ходе промежуточной аттестации. Копия этого сообщения с подписью родителей (законных представителей) хранится в личном деле обучающегося.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10.9</w:t>
      </w:r>
      <w:r w:rsidRPr="000B6013">
        <w:rPr>
          <w:rFonts w:ascii="Times New Roman" w:hAnsi="Times New Roman" w:cs="Times New Roman"/>
          <w:sz w:val="24"/>
          <w:szCs w:val="24"/>
        </w:rPr>
        <w:t>. Письменные работы обучающихся и протоколы экзаменов подшиваются и хранятся в делах учреждения в течение 3-х лет.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Обязанности администрации.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11.1.</w:t>
      </w:r>
      <w:r w:rsidRPr="000B6013">
        <w:rPr>
          <w:rFonts w:ascii="Times New Roman" w:hAnsi="Times New Roman" w:cs="Times New Roman"/>
          <w:sz w:val="24"/>
          <w:szCs w:val="24"/>
        </w:rPr>
        <w:t xml:space="preserve"> В период подготовки к промежуточной аттестации обучающихся администрация школы: 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составляет расписание, при составлении расписания учитывает, что в день в классе проводится только одна экзаменационная работа; 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доводит до сведения всех участников образовательного процесса сроки и перечень предметов, по которым организуется промежуточная аттестация, а также формы ее проведения; 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формирует состав аттестационных комиссий; 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>организует экспертизу и хранение материала промежуточного контроля,</w:t>
      </w:r>
    </w:p>
    <w:p w:rsidR="000B6013" w:rsidRPr="000B6013" w:rsidRDefault="000B6013" w:rsidP="000B60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организует работу конфликтных комиссий. </w:t>
      </w:r>
    </w:p>
    <w:p w:rsidR="000B6013" w:rsidRPr="000B6013" w:rsidRDefault="000B6013" w:rsidP="000B60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>11.2.</w:t>
      </w:r>
      <w:r w:rsidRPr="000B6013">
        <w:rPr>
          <w:rFonts w:ascii="Times New Roman" w:hAnsi="Times New Roman" w:cs="Times New Roman"/>
          <w:sz w:val="24"/>
          <w:szCs w:val="24"/>
        </w:rPr>
        <w:t xml:space="preserve"> После завершения промежуточной аттестации администрация школы организует обсуждение  итогов на заседаниях Педагогического совета.</w:t>
      </w:r>
    </w:p>
    <w:p w:rsidR="000B6013" w:rsidRPr="000B6013" w:rsidRDefault="000B6013" w:rsidP="000B6013">
      <w:pPr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13" w:rsidRPr="000B6013" w:rsidRDefault="000B6013" w:rsidP="000B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013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0B6013">
        <w:rPr>
          <w:rFonts w:ascii="Times New Roman" w:hAnsi="Times New Roman" w:cs="Times New Roman"/>
          <w:sz w:val="24"/>
          <w:szCs w:val="24"/>
        </w:rPr>
        <w:t xml:space="preserve">  Граждане, ранее обучавшиеся в Школе, и имеющие неудовлетворительные отметки, могут подать заявление в Школу для прохождения промежуточной аттестации и (или) государственной итоговой аттестации.</w:t>
      </w:r>
    </w:p>
    <w:p w:rsidR="00780209" w:rsidRPr="000B6013" w:rsidRDefault="00780209" w:rsidP="000B60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0209" w:rsidRPr="000B6013" w:rsidSect="007802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72" w:rsidRDefault="00615372" w:rsidP="003E5096">
      <w:pPr>
        <w:spacing w:after="0" w:line="240" w:lineRule="auto"/>
      </w:pPr>
      <w:r>
        <w:separator/>
      </w:r>
    </w:p>
  </w:endnote>
  <w:endnote w:type="continuationSeparator" w:id="1">
    <w:p w:rsidR="00615372" w:rsidRDefault="00615372" w:rsidP="003E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0095"/>
      <w:docPartObj>
        <w:docPartGallery w:val="Page Numbers (Bottom of Page)"/>
        <w:docPartUnique/>
      </w:docPartObj>
    </w:sdtPr>
    <w:sdtContent>
      <w:p w:rsidR="003E5096" w:rsidRDefault="00173633">
        <w:pPr>
          <w:pStyle w:val="a6"/>
          <w:jc w:val="center"/>
        </w:pPr>
        <w:fldSimple w:instr=" PAGE   \* MERGEFORMAT ">
          <w:r w:rsidR="005A0C86">
            <w:rPr>
              <w:noProof/>
            </w:rPr>
            <w:t>1</w:t>
          </w:r>
        </w:fldSimple>
      </w:p>
    </w:sdtContent>
  </w:sdt>
  <w:p w:rsidR="003E5096" w:rsidRDefault="003E50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72" w:rsidRDefault="00615372" w:rsidP="003E5096">
      <w:pPr>
        <w:spacing w:after="0" w:line="240" w:lineRule="auto"/>
      </w:pPr>
      <w:r>
        <w:separator/>
      </w:r>
    </w:p>
  </w:footnote>
  <w:footnote w:type="continuationSeparator" w:id="1">
    <w:p w:rsidR="00615372" w:rsidRDefault="00615372" w:rsidP="003E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29C"/>
    <w:multiLevelType w:val="multilevel"/>
    <w:tmpl w:val="6EF2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322220"/>
    <w:multiLevelType w:val="hybridMultilevel"/>
    <w:tmpl w:val="11DC73CA"/>
    <w:lvl w:ilvl="0" w:tplc="6AB0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0FDEA">
      <w:numFmt w:val="none"/>
      <w:lvlText w:val=""/>
      <w:lvlJc w:val="left"/>
      <w:pPr>
        <w:tabs>
          <w:tab w:val="num" w:pos="360"/>
        </w:tabs>
      </w:pPr>
    </w:lvl>
    <w:lvl w:ilvl="2" w:tplc="B9A0DA06">
      <w:numFmt w:val="none"/>
      <w:lvlText w:val=""/>
      <w:lvlJc w:val="left"/>
      <w:pPr>
        <w:tabs>
          <w:tab w:val="num" w:pos="360"/>
        </w:tabs>
      </w:pPr>
    </w:lvl>
    <w:lvl w:ilvl="3" w:tplc="AF68D5A0">
      <w:numFmt w:val="none"/>
      <w:lvlText w:val=""/>
      <w:lvlJc w:val="left"/>
      <w:pPr>
        <w:tabs>
          <w:tab w:val="num" w:pos="360"/>
        </w:tabs>
      </w:pPr>
    </w:lvl>
    <w:lvl w:ilvl="4" w:tplc="16EE1470">
      <w:numFmt w:val="none"/>
      <w:lvlText w:val=""/>
      <w:lvlJc w:val="left"/>
      <w:pPr>
        <w:tabs>
          <w:tab w:val="num" w:pos="360"/>
        </w:tabs>
      </w:pPr>
    </w:lvl>
    <w:lvl w:ilvl="5" w:tplc="836E7E60">
      <w:numFmt w:val="none"/>
      <w:lvlText w:val=""/>
      <w:lvlJc w:val="left"/>
      <w:pPr>
        <w:tabs>
          <w:tab w:val="num" w:pos="360"/>
        </w:tabs>
      </w:pPr>
    </w:lvl>
    <w:lvl w:ilvl="6" w:tplc="B7722116">
      <w:numFmt w:val="none"/>
      <w:lvlText w:val=""/>
      <w:lvlJc w:val="left"/>
      <w:pPr>
        <w:tabs>
          <w:tab w:val="num" w:pos="360"/>
        </w:tabs>
      </w:pPr>
    </w:lvl>
    <w:lvl w:ilvl="7" w:tplc="BAE20A40">
      <w:numFmt w:val="none"/>
      <w:lvlText w:val=""/>
      <w:lvlJc w:val="left"/>
      <w:pPr>
        <w:tabs>
          <w:tab w:val="num" w:pos="360"/>
        </w:tabs>
      </w:pPr>
    </w:lvl>
    <w:lvl w:ilvl="8" w:tplc="917E11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78D68BC"/>
    <w:multiLevelType w:val="hybridMultilevel"/>
    <w:tmpl w:val="2728744A"/>
    <w:lvl w:ilvl="0" w:tplc="D1FEA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241C0"/>
    <w:multiLevelType w:val="hybridMultilevel"/>
    <w:tmpl w:val="353A40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5B9170F"/>
    <w:multiLevelType w:val="hybridMultilevel"/>
    <w:tmpl w:val="A81EFDF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096"/>
    <w:rsid w:val="00043CEE"/>
    <w:rsid w:val="000B6013"/>
    <w:rsid w:val="00160B8D"/>
    <w:rsid w:val="00173633"/>
    <w:rsid w:val="003E5096"/>
    <w:rsid w:val="00462766"/>
    <w:rsid w:val="004B1A25"/>
    <w:rsid w:val="005A0C86"/>
    <w:rsid w:val="00615372"/>
    <w:rsid w:val="007311DD"/>
    <w:rsid w:val="00780209"/>
    <w:rsid w:val="00CC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E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09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096"/>
    <w:rPr>
      <w:rFonts w:eastAsiaTheme="minorEastAsia"/>
      <w:lang w:eastAsia="ru-RU"/>
    </w:rPr>
  </w:style>
  <w:style w:type="paragraph" w:customStyle="1" w:styleId="Default">
    <w:name w:val="Default"/>
    <w:rsid w:val="004B1A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3101</Words>
  <Characters>17678</Characters>
  <Application>Microsoft Office Word</Application>
  <DocSecurity>0</DocSecurity>
  <Lines>147</Lines>
  <Paragraphs>41</Paragraphs>
  <ScaleCrop>false</ScaleCrop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Белимова</cp:lastModifiedBy>
  <cp:revision>7</cp:revision>
  <cp:lastPrinted>2015-02-05T12:52:00Z</cp:lastPrinted>
  <dcterms:created xsi:type="dcterms:W3CDTF">2015-02-05T12:46:00Z</dcterms:created>
  <dcterms:modified xsi:type="dcterms:W3CDTF">2015-02-19T11:31:00Z</dcterms:modified>
</cp:coreProperties>
</file>